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EE" w:rsidRPr="00225EEE" w:rsidRDefault="00347255" w:rsidP="00225EEE">
      <w:pPr>
        <w:spacing w:line="72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225EEE">
        <w:rPr>
          <w:rFonts w:ascii="方正小标宋简体" w:eastAsia="方正小标宋简体" w:hAnsiTheme="minorEastAsia" w:hint="eastAsia"/>
          <w:sz w:val="36"/>
          <w:szCs w:val="36"/>
        </w:rPr>
        <w:t>关于2019年《军事课》考试及考场安排的通知</w:t>
      </w:r>
    </w:p>
    <w:p w:rsidR="00225EEE" w:rsidRDefault="00347255" w:rsidP="00347255">
      <w:pPr>
        <w:jc w:val="center"/>
        <w:rPr>
          <w:b/>
          <w:color w:val="FF0000"/>
          <w:sz w:val="28"/>
          <w:szCs w:val="28"/>
        </w:rPr>
      </w:pPr>
      <w:r w:rsidRPr="00225EEE">
        <w:rPr>
          <w:rFonts w:hint="eastAsia"/>
          <w:b/>
          <w:color w:val="FF0000"/>
          <w:sz w:val="28"/>
          <w:szCs w:val="28"/>
        </w:rPr>
        <w:t>根据《中山大学授予学士学位工作细则》规定：</w:t>
      </w:r>
    </w:p>
    <w:p w:rsidR="00347255" w:rsidRPr="00225EEE" w:rsidRDefault="00347255" w:rsidP="00347255">
      <w:pPr>
        <w:jc w:val="center"/>
        <w:rPr>
          <w:b/>
          <w:color w:val="FF0000"/>
          <w:sz w:val="28"/>
          <w:szCs w:val="28"/>
        </w:rPr>
      </w:pPr>
      <w:r w:rsidRPr="00225EEE">
        <w:rPr>
          <w:rFonts w:hint="eastAsia"/>
          <w:b/>
          <w:color w:val="FF0000"/>
          <w:sz w:val="28"/>
          <w:szCs w:val="28"/>
        </w:rPr>
        <w:t>“考试作弊者，不授予学士学位”。</w:t>
      </w:r>
    </w:p>
    <w:p w:rsidR="00347255" w:rsidRDefault="00347255" w:rsidP="00225EEE">
      <w:pPr>
        <w:rPr>
          <w:b/>
          <w:color w:val="FF0000"/>
        </w:rPr>
      </w:pPr>
    </w:p>
    <w:p w:rsidR="00225EEE" w:rsidRPr="00225EEE" w:rsidRDefault="00225EEE" w:rsidP="00225EEE">
      <w:pPr>
        <w:rPr>
          <w:rFonts w:asciiTheme="minorEastAsia" w:hAnsiTheme="minorEastAsia"/>
          <w:b/>
          <w:sz w:val="28"/>
          <w:szCs w:val="28"/>
        </w:rPr>
      </w:pPr>
      <w:r w:rsidRPr="00225EEE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、考试时间：</w:t>
      </w:r>
      <w:r w:rsidRPr="00225EEE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225EEE" w:rsidRPr="00225EEE" w:rsidRDefault="00225EEE" w:rsidP="00225E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5EEE">
        <w:rPr>
          <w:rFonts w:asciiTheme="minorEastAsia" w:hAnsiTheme="minorEastAsia" w:hint="eastAsia"/>
          <w:sz w:val="28"/>
          <w:szCs w:val="28"/>
        </w:rPr>
        <w:t>12月15日（星期日）上午9</w:t>
      </w:r>
      <w:r w:rsidR="00C44489">
        <w:rPr>
          <w:rFonts w:asciiTheme="minorEastAsia" w:hAnsiTheme="minorEastAsia" w:hint="eastAsia"/>
          <w:sz w:val="28"/>
          <w:szCs w:val="28"/>
        </w:rPr>
        <w:t>:</w:t>
      </w:r>
      <w:r w:rsidRPr="00225EEE">
        <w:rPr>
          <w:rFonts w:asciiTheme="minorEastAsia" w:hAnsiTheme="minorEastAsia" w:hint="eastAsia"/>
          <w:sz w:val="28"/>
          <w:szCs w:val="28"/>
        </w:rPr>
        <w:t>00-10</w:t>
      </w:r>
      <w:r w:rsidR="00C44489">
        <w:rPr>
          <w:rFonts w:asciiTheme="minorEastAsia" w:hAnsiTheme="minorEastAsia" w:hint="eastAsia"/>
          <w:sz w:val="28"/>
          <w:szCs w:val="28"/>
        </w:rPr>
        <w:t>:0</w:t>
      </w:r>
      <w:r w:rsidRPr="00225EEE">
        <w:rPr>
          <w:rFonts w:asciiTheme="minorEastAsia" w:hAnsiTheme="minorEastAsia" w:hint="eastAsia"/>
          <w:sz w:val="28"/>
          <w:szCs w:val="28"/>
        </w:rPr>
        <w:t>0和</w:t>
      </w:r>
      <w:r w:rsidR="00C44489">
        <w:rPr>
          <w:rFonts w:asciiTheme="minorEastAsia" w:hAnsiTheme="minorEastAsia" w:hint="eastAsia"/>
          <w:sz w:val="28"/>
          <w:szCs w:val="28"/>
        </w:rPr>
        <w:t>11:0</w:t>
      </w:r>
      <w:r w:rsidRPr="00225EEE">
        <w:rPr>
          <w:rFonts w:asciiTheme="minorEastAsia" w:hAnsiTheme="minorEastAsia" w:hint="eastAsia"/>
          <w:sz w:val="28"/>
          <w:szCs w:val="28"/>
        </w:rPr>
        <w:t>0-12</w:t>
      </w:r>
      <w:r w:rsidR="00C44489">
        <w:rPr>
          <w:rFonts w:asciiTheme="minorEastAsia" w:hAnsiTheme="minorEastAsia" w:hint="eastAsia"/>
          <w:sz w:val="28"/>
          <w:szCs w:val="28"/>
        </w:rPr>
        <w:t>:</w:t>
      </w:r>
      <w:r w:rsidRPr="00225EEE">
        <w:rPr>
          <w:rFonts w:asciiTheme="minorEastAsia" w:hAnsiTheme="minorEastAsia" w:hint="eastAsia"/>
          <w:sz w:val="28"/>
          <w:szCs w:val="28"/>
        </w:rPr>
        <w:t>00</w:t>
      </w:r>
      <w:r w:rsidR="00C44489">
        <w:rPr>
          <w:rFonts w:asciiTheme="minorEastAsia" w:hAnsiTheme="minorEastAsia" w:hint="eastAsia"/>
          <w:sz w:val="28"/>
          <w:szCs w:val="28"/>
        </w:rPr>
        <w:t>，</w:t>
      </w:r>
      <w:r w:rsidRPr="00225EEE">
        <w:rPr>
          <w:rFonts w:asciiTheme="minorEastAsia" w:hAnsiTheme="minorEastAsia" w:hint="eastAsia"/>
          <w:sz w:val="28"/>
          <w:szCs w:val="28"/>
        </w:rPr>
        <w:t>两个时段（A、B卷）进行</w:t>
      </w:r>
      <w:r w:rsidR="00C44489">
        <w:rPr>
          <w:rFonts w:asciiTheme="minorEastAsia" w:hAnsiTheme="minorEastAsia" w:hint="eastAsia"/>
          <w:sz w:val="28"/>
          <w:szCs w:val="28"/>
        </w:rPr>
        <w:t>，考试时间60分钟</w:t>
      </w:r>
      <w:r w:rsidRPr="00225EEE">
        <w:rPr>
          <w:rFonts w:asciiTheme="minorEastAsia" w:hAnsiTheme="minorEastAsia" w:hint="eastAsia"/>
          <w:sz w:val="28"/>
          <w:szCs w:val="28"/>
        </w:rPr>
        <w:t>。</w:t>
      </w:r>
    </w:p>
    <w:p w:rsidR="00225EEE" w:rsidRPr="00225EEE" w:rsidRDefault="00225EEE" w:rsidP="00225EEE">
      <w:pPr>
        <w:rPr>
          <w:rFonts w:asciiTheme="minorEastAsia" w:hAnsiTheme="minorEastAsia"/>
          <w:b/>
          <w:sz w:val="28"/>
          <w:szCs w:val="28"/>
        </w:rPr>
      </w:pPr>
      <w:r w:rsidRPr="00225EEE">
        <w:rPr>
          <w:rFonts w:asciiTheme="minorEastAsia" w:hAnsiTheme="minorEastAsia" w:hint="eastAsia"/>
          <w:b/>
          <w:sz w:val="28"/>
          <w:szCs w:val="28"/>
        </w:rPr>
        <w:t>2、考试范围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225EEE" w:rsidRPr="00225EEE" w:rsidRDefault="00225EEE" w:rsidP="00225E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5EEE">
        <w:rPr>
          <w:rFonts w:asciiTheme="minorEastAsia" w:hAnsiTheme="minorEastAsia" w:hint="eastAsia"/>
          <w:sz w:val="28"/>
          <w:szCs w:val="28"/>
        </w:rPr>
        <w:t>《大学军事教程——知军事 观天下》（国防大学出版社，2019年4月第3版）。</w:t>
      </w:r>
    </w:p>
    <w:p w:rsidR="00225EEE" w:rsidRPr="00225EEE" w:rsidRDefault="00225EEE" w:rsidP="00225EEE">
      <w:pPr>
        <w:rPr>
          <w:rFonts w:asciiTheme="minorEastAsia" w:hAnsiTheme="minorEastAsia"/>
          <w:b/>
          <w:sz w:val="28"/>
          <w:szCs w:val="28"/>
        </w:rPr>
      </w:pPr>
      <w:r w:rsidRPr="00225EEE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、考试形式：</w:t>
      </w:r>
    </w:p>
    <w:p w:rsidR="00225EEE" w:rsidRPr="00225EEE" w:rsidRDefault="00225EEE" w:rsidP="00225E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5EEE">
        <w:rPr>
          <w:rFonts w:asciiTheme="minorEastAsia" w:hAnsiTheme="minorEastAsia" w:hint="eastAsia"/>
          <w:sz w:val="28"/>
          <w:szCs w:val="28"/>
        </w:rPr>
        <w:t>闭卷。</w:t>
      </w:r>
    </w:p>
    <w:p w:rsidR="00225EEE" w:rsidRPr="00225EEE" w:rsidRDefault="00225EEE" w:rsidP="00225EEE">
      <w:pPr>
        <w:rPr>
          <w:rFonts w:asciiTheme="minorEastAsia" w:hAnsiTheme="minorEastAsia"/>
          <w:sz w:val="28"/>
          <w:szCs w:val="28"/>
        </w:rPr>
      </w:pPr>
      <w:r w:rsidRPr="00225EEE">
        <w:rPr>
          <w:rFonts w:asciiTheme="minorEastAsia" w:hAnsiTheme="minorEastAsia" w:hint="eastAsia"/>
          <w:b/>
          <w:sz w:val="28"/>
          <w:szCs w:val="28"/>
        </w:rPr>
        <w:t>4、考试题型：</w:t>
      </w:r>
    </w:p>
    <w:p w:rsidR="00225EEE" w:rsidRPr="00225EEE" w:rsidRDefault="00225EEE" w:rsidP="00225E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5EEE">
        <w:rPr>
          <w:rFonts w:asciiTheme="minorEastAsia" w:hAnsiTheme="minorEastAsia" w:hint="eastAsia"/>
          <w:sz w:val="28"/>
          <w:szCs w:val="28"/>
        </w:rPr>
        <w:t>单选40道、多选10道、简答2道、论述1道（分A、B卷）。</w:t>
      </w:r>
    </w:p>
    <w:p w:rsidR="00225EEE" w:rsidRPr="00225EEE" w:rsidRDefault="00225EEE" w:rsidP="00225EEE">
      <w:pPr>
        <w:rPr>
          <w:rFonts w:asciiTheme="minorEastAsia" w:hAnsiTheme="minorEastAsia"/>
          <w:b/>
          <w:sz w:val="28"/>
          <w:szCs w:val="28"/>
        </w:rPr>
      </w:pPr>
      <w:r w:rsidRPr="00225EEE">
        <w:rPr>
          <w:rFonts w:asciiTheme="minorEastAsia" w:hAnsiTheme="minorEastAsia" w:hint="eastAsia"/>
          <w:b/>
          <w:sz w:val="28"/>
          <w:szCs w:val="28"/>
        </w:rPr>
        <w:t>5、其他事项：</w:t>
      </w:r>
    </w:p>
    <w:p w:rsidR="00225EEE" w:rsidRPr="00225EEE" w:rsidRDefault="00225EEE" w:rsidP="00225E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5EEE">
        <w:rPr>
          <w:rFonts w:asciiTheme="minorEastAsia" w:hAnsiTheme="minorEastAsia" w:hint="eastAsia"/>
          <w:sz w:val="28"/>
          <w:szCs w:val="28"/>
        </w:rPr>
        <w:t>考生请携带校园卡或身份证进入指定考场，请勿携带任何与考试无关的物品（手机、包等）。</w:t>
      </w:r>
    </w:p>
    <w:p w:rsidR="00225EEE" w:rsidRPr="00225EEE" w:rsidRDefault="00225EEE" w:rsidP="00225EEE">
      <w:pPr>
        <w:rPr>
          <w:rFonts w:asciiTheme="minorEastAsia" w:hAnsiTheme="minorEastAsia"/>
          <w:b/>
          <w:sz w:val="28"/>
          <w:szCs w:val="28"/>
        </w:rPr>
      </w:pPr>
      <w:r w:rsidRPr="00225EEE">
        <w:rPr>
          <w:rFonts w:asciiTheme="minorEastAsia" w:hAnsiTheme="minorEastAsia"/>
          <w:b/>
          <w:sz w:val="28"/>
          <w:szCs w:val="28"/>
        </w:rPr>
        <w:t>6</w:t>
      </w:r>
      <w:r w:rsidRPr="00225EEE">
        <w:rPr>
          <w:rFonts w:asciiTheme="minorEastAsia" w:hAnsiTheme="minorEastAsia" w:hint="eastAsia"/>
          <w:b/>
          <w:sz w:val="28"/>
          <w:szCs w:val="28"/>
        </w:rPr>
        <w:t>、考场安排：</w:t>
      </w:r>
    </w:p>
    <w:p w:rsidR="00225EEE" w:rsidRPr="00225EEE" w:rsidRDefault="00225EEE" w:rsidP="00225EEE">
      <w:pPr>
        <w:rPr>
          <w:rFonts w:asciiTheme="minorEastAsia" w:hAnsiTheme="minorEastAsia"/>
          <w:b/>
          <w:sz w:val="28"/>
          <w:szCs w:val="28"/>
        </w:rPr>
      </w:pPr>
      <w:r w:rsidRPr="00225EEE">
        <w:rPr>
          <w:rFonts w:asciiTheme="minorEastAsia" w:hAnsiTheme="minorEastAsia" w:hint="eastAsia"/>
          <w:b/>
          <w:sz w:val="28"/>
          <w:szCs w:val="28"/>
        </w:rPr>
        <w:t>（考生具体安排见附件压缩包）。</w:t>
      </w:r>
    </w:p>
    <w:p w:rsidR="00490C4A" w:rsidRDefault="00490C4A" w:rsidP="00225EEE">
      <w:pPr>
        <w:sectPr w:rsidR="00490C4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7255" w:rsidRDefault="00347255" w:rsidP="001714FD">
      <w:pPr>
        <w:spacing w:afterLines="100" w:line="4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广州校区南校园第一时段（A卷）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4109"/>
        <w:gridCol w:w="1949"/>
      </w:tblGrid>
      <w:tr w:rsidR="00347255" w:rsidTr="00347255">
        <w:trPr>
          <w:trHeight w:val="43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考场</w:t>
            </w:r>
          </w:p>
        </w:tc>
      </w:tr>
      <w:tr w:rsidR="00347255" w:rsidTr="00347255">
        <w:trPr>
          <w:trHeight w:val="41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 w:rsidP="003472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</w:t>
            </w:r>
            <w:r w:rsidR="00397EA3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347255" w:rsidRDefault="00347255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9:00-10:</w:t>
            </w:r>
            <w:r w:rsidR="001714FD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201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202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历史学系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203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博雅学院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204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岭南学院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301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岭南学院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岭南学院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地理科学与规划学院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308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402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404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中国语言文学系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408</w:t>
            </w:r>
          </w:p>
        </w:tc>
      </w:tr>
      <w:tr w:rsidR="00347255" w:rsidTr="00347255">
        <w:trPr>
          <w:trHeight w:val="219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347255" w:rsidTr="00347255">
        <w:trPr>
          <w:trHeight w:val="360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502</w:t>
            </w:r>
          </w:p>
        </w:tc>
      </w:tr>
    </w:tbl>
    <w:p w:rsidR="00347255" w:rsidRDefault="00347255" w:rsidP="001714FD">
      <w:pPr>
        <w:spacing w:beforeLines="150" w:afterLines="100" w:line="4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广州校区南校园第二时段（B卷）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4109"/>
        <w:gridCol w:w="1949"/>
      </w:tblGrid>
      <w:tr w:rsidR="00347255" w:rsidTr="00347255">
        <w:trPr>
          <w:trHeight w:val="43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考场</w:t>
            </w:r>
          </w:p>
        </w:tc>
      </w:tr>
      <w:tr w:rsidR="00347255" w:rsidTr="00347255">
        <w:trPr>
          <w:trHeight w:val="41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</w:t>
            </w:r>
            <w:r w:rsidR="00397EA3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347255" w:rsidRDefault="00347255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1714F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  <w:r w:rsidR="001714FD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0-12:00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社会学与人类学学院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201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202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203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政治与公共事务管理学院（体育）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204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301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302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303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中山医学院（临床八年）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308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402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404</w:t>
            </w:r>
          </w:p>
        </w:tc>
      </w:tr>
      <w:tr w:rsidR="00347255" w:rsidTr="00347255">
        <w:trPr>
          <w:trHeight w:val="263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408</w:t>
            </w:r>
          </w:p>
        </w:tc>
      </w:tr>
      <w:tr w:rsidR="00347255" w:rsidTr="00347255">
        <w:trPr>
          <w:trHeight w:val="219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347255" w:rsidTr="00347255">
        <w:trPr>
          <w:trHeight w:val="360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</w:t>
            </w:r>
            <w:r>
              <w:rPr>
                <w:rFonts w:hint="eastAsia"/>
                <w:color w:val="000000"/>
                <w:sz w:val="22"/>
              </w:rPr>
              <w:t>502</w:t>
            </w:r>
          </w:p>
        </w:tc>
      </w:tr>
    </w:tbl>
    <w:p w:rsidR="00490C4A" w:rsidRDefault="00490C4A" w:rsidP="001714FD">
      <w:pPr>
        <w:spacing w:afterLines="50" w:line="480" w:lineRule="exact"/>
        <w:jc w:val="center"/>
        <w:rPr>
          <w:rFonts w:asciiTheme="minorEastAsia" w:hAnsiTheme="minorEastAsia"/>
          <w:szCs w:val="21"/>
        </w:rPr>
        <w:sectPr w:rsidR="00490C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7255" w:rsidRDefault="00347255" w:rsidP="001714FD">
      <w:pPr>
        <w:spacing w:afterLines="50" w:line="240" w:lineRule="exact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广州校区东校园</w:t>
      </w:r>
      <w:r>
        <w:rPr>
          <w:rFonts w:asciiTheme="minorEastAsia" w:hAnsiTheme="minorEastAsia" w:hint="eastAsia"/>
          <w:b/>
          <w:szCs w:val="21"/>
        </w:rPr>
        <w:t>第一时段（A卷）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4892"/>
        <w:gridCol w:w="1560"/>
      </w:tblGrid>
      <w:tr w:rsidR="00347255" w:rsidTr="00BE4C99">
        <w:trPr>
          <w:trHeight w:val="35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 w:rsidP="00BE4C99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 w:rsidP="00BE4C99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 w:rsidP="00BE4C99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考场</w:t>
            </w:r>
          </w:p>
        </w:tc>
      </w:tr>
      <w:tr w:rsidR="00F86E05" w:rsidTr="007C272D">
        <w:trPr>
          <w:trHeight w:val="375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4FD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12月15日</w:t>
            </w:r>
          </w:p>
          <w:p w:rsidR="00F86E05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9:00-10:00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心理学系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C103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C104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传播与设计学院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C105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6A52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中山医学院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C201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6A52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中山医学院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C202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6A52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中山医学院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C203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6A52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中山医学院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C205</w:t>
            </w:r>
          </w:p>
        </w:tc>
      </w:tr>
      <w:tr w:rsidR="00F86E05" w:rsidTr="005402D9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6A52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中山医学院</w:t>
            </w:r>
            <w:bookmarkStart w:id="0" w:name="_GoBack"/>
            <w:bookmarkEnd w:id="0"/>
            <w:r w:rsidR="006A5217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5402D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C204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6A52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资讯</w:t>
            </w:r>
            <w:r w:rsidR="00F86E05"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C206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数据科学与计算机学院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D302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数据科学与计算机学院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D303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数据科学与计算机学院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D304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政治与公共事务管理学院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D104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D203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智能工程学院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D204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智能工程学院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D205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光华口腔医学院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E101</w:t>
            </w:r>
          </w:p>
        </w:tc>
      </w:tr>
      <w:tr w:rsidR="00F86E05" w:rsidTr="007C272D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5" w:rsidRDefault="00F86E05" w:rsidP="00BE4C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E201</w:t>
            </w:r>
          </w:p>
        </w:tc>
      </w:tr>
    </w:tbl>
    <w:p w:rsidR="00347255" w:rsidRDefault="00347255" w:rsidP="001714FD">
      <w:pPr>
        <w:spacing w:beforeLines="100" w:afterLines="50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广州校区东校园</w:t>
      </w:r>
      <w:r>
        <w:rPr>
          <w:rFonts w:asciiTheme="minorEastAsia" w:hAnsiTheme="minorEastAsia" w:hint="eastAsia"/>
          <w:b/>
          <w:szCs w:val="21"/>
        </w:rPr>
        <w:t>第二时段（B卷）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4892"/>
        <w:gridCol w:w="1560"/>
      </w:tblGrid>
      <w:tr w:rsidR="00347255" w:rsidTr="00347255">
        <w:trPr>
          <w:trHeight w:val="35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考场</w:t>
            </w:r>
          </w:p>
        </w:tc>
      </w:tr>
      <w:tr w:rsidR="00F86E05" w:rsidTr="00002F7F">
        <w:trPr>
          <w:trHeight w:val="375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4FD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12月15日</w:t>
            </w:r>
          </w:p>
          <w:p w:rsidR="00F86E05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11:00-12:00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C103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护理学院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C104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药学院（深圳）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C105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C201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C202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C203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C204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公共卫生学院（深圳）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C205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C206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航空航天学院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D302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航空航天学院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D303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D304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D104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D203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电子与信息工程学院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D204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电子与信息工程学院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D205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电子与通信工程学院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E101</w:t>
            </w:r>
          </w:p>
        </w:tc>
      </w:tr>
      <w:tr w:rsidR="00F86E05" w:rsidTr="00002F7F">
        <w:trPr>
          <w:trHeight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5" w:rsidRDefault="00F86E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05" w:rsidRDefault="00F86E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电子与通信工程学院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E05" w:rsidRDefault="00F86E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E201</w:t>
            </w:r>
          </w:p>
        </w:tc>
      </w:tr>
    </w:tbl>
    <w:p w:rsidR="006A5217" w:rsidRDefault="006A5217" w:rsidP="001714FD">
      <w:pPr>
        <w:spacing w:afterLines="100" w:line="480" w:lineRule="exact"/>
        <w:jc w:val="center"/>
        <w:rPr>
          <w:rFonts w:asciiTheme="minorEastAsia" w:hAnsiTheme="minorEastAsia"/>
          <w:b/>
          <w:szCs w:val="21"/>
        </w:rPr>
      </w:pPr>
    </w:p>
    <w:p w:rsidR="00347255" w:rsidRDefault="00347255" w:rsidP="001714FD">
      <w:pPr>
        <w:spacing w:afterLines="100" w:line="4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珠海校区第一时段（A卷）</w:t>
      </w:r>
    </w:p>
    <w:tbl>
      <w:tblPr>
        <w:tblW w:w="7914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4820"/>
        <w:gridCol w:w="1559"/>
      </w:tblGrid>
      <w:tr w:rsidR="00347255" w:rsidTr="00D76CFB">
        <w:trPr>
          <w:trHeight w:val="32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考场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4FD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12月15日</w:t>
            </w:r>
          </w:p>
          <w:p w:rsidR="0068188A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9:00-10:00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海洋科学学院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C201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海洋科学学院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C203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中国语言文学系（珠海）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C205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中法核工程与技术学院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C207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国际金融学院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D201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国际金融学院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D207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国际金融学院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D209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国际金融学院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D301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化学工程与技术学院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D501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哲学系（珠海）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F305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物理与天文学院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F317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海洋工程与技术学院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F403</w:t>
            </w:r>
          </w:p>
        </w:tc>
      </w:tr>
      <w:tr w:rsidR="0068188A" w:rsidTr="00D76CFB">
        <w:trPr>
          <w:trHeight w:val="34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海洋工程与技术学院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F405</w:t>
            </w:r>
          </w:p>
        </w:tc>
      </w:tr>
    </w:tbl>
    <w:p w:rsidR="00347255" w:rsidRDefault="00347255" w:rsidP="00347255">
      <w:pPr>
        <w:spacing w:line="320" w:lineRule="exact"/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347255" w:rsidRDefault="00347255" w:rsidP="001714FD">
      <w:pPr>
        <w:spacing w:beforeLines="50" w:afterLines="100" w:line="4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珠海校区第二时段（B卷）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4820"/>
        <w:gridCol w:w="1559"/>
      </w:tblGrid>
      <w:tr w:rsidR="00347255" w:rsidTr="00D76CFB">
        <w:trPr>
          <w:trHeight w:val="3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55" w:rsidRDefault="00347255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考场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4FD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12月15日</w:t>
            </w:r>
          </w:p>
          <w:p w:rsidR="0068188A" w:rsidRDefault="001714FD" w:rsidP="0017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11:00-12:00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数学学院（珠海）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C201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数学学院（珠海）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C203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地球科学与工程学院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C205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微电子科学与技术学院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C207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旅游学院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D201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旅游学院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D207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国际翻译学院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D209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国际翻译学院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D301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大气科学学院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D501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历史学系（珠海）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F305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F317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测绘科学与技术学院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F403</w:t>
            </w:r>
          </w:p>
        </w:tc>
      </w:tr>
      <w:tr w:rsidR="0068188A" w:rsidTr="00D76CFB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8A" w:rsidRDefault="006818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国际关系学院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A" w:rsidRDefault="0068188A" w:rsidP="004617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F405</w:t>
            </w:r>
          </w:p>
        </w:tc>
      </w:tr>
    </w:tbl>
    <w:p w:rsidR="00347255" w:rsidRDefault="00347255" w:rsidP="00490C4A">
      <w:pPr>
        <w:spacing w:line="320" w:lineRule="exact"/>
      </w:pPr>
    </w:p>
    <w:sectPr w:rsidR="00347255" w:rsidSect="00BE4C9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14" w:rsidRDefault="000F3314" w:rsidP="00490C4A">
      <w:r>
        <w:separator/>
      </w:r>
    </w:p>
  </w:endnote>
  <w:endnote w:type="continuationSeparator" w:id="0">
    <w:p w:rsidR="000F3314" w:rsidRDefault="000F3314" w:rsidP="0049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A" w:rsidRDefault="008F2A62" w:rsidP="00490C4A">
    <w:pPr>
      <w:pStyle w:val="a4"/>
      <w:jc w:val="center"/>
    </w:pPr>
    <w:r>
      <w:fldChar w:fldCharType="begin"/>
    </w:r>
    <w:r w:rsidR="00490C4A">
      <w:instrText>PAGE   \* MERGEFORMAT</w:instrText>
    </w:r>
    <w:r>
      <w:fldChar w:fldCharType="separate"/>
    </w:r>
    <w:r w:rsidR="001714FD" w:rsidRPr="001714FD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14" w:rsidRDefault="000F3314" w:rsidP="00490C4A">
      <w:r>
        <w:separator/>
      </w:r>
    </w:p>
  </w:footnote>
  <w:footnote w:type="continuationSeparator" w:id="0">
    <w:p w:rsidR="000F3314" w:rsidRDefault="000F3314" w:rsidP="00490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9F8"/>
    <w:rsid w:val="000F3314"/>
    <w:rsid w:val="00123275"/>
    <w:rsid w:val="001714FD"/>
    <w:rsid w:val="00225EEE"/>
    <w:rsid w:val="00262B7B"/>
    <w:rsid w:val="002F0FEF"/>
    <w:rsid w:val="00347255"/>
    <w:rsid w:val="003646DF"/>
    <w:rsid w:val="00397EA3"/>
    <w:rsid w:val="00490C4A"/>
    <w:rsid w:val="005402D9"/>
    <w:rsid w:val="0068188A"/>
    <w:rsid w:val="006A5217"/>
    <w:rsid w:val="006D49F8"/>
    <w:rsid w:val="007E6CEE"/>
    <w:rsid w:val="008F2A62"/>
    <w:rsid w:val="00A25909"/>
    <w:rsid w:val="00A67222"/>
    <w:rsid w:val="00A908D2"/>
    <w:rsid w:val="00B0636C"/>
    <w:rsid w:val="00BE4C99"/>
    <w:rsid w:val="00C44489"/>
    <w:rsid w:val="00D42D2B"/>
    <w:rsid w:val="00D76CFB"/>
    <w:rsid w:val="00DB2F64"/>
    <w:rsid w:val="00DC1814"/>
    <w:rsid w:val="00E21013"/>
    <w:rsid w:val="00E55227"/>
    <w:rsid w:val="00EE5F1B"/>
    <w:rsid w:val="00F86E05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3275"/>
    <w:pPr>
      <w:spacing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275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23275"/>
    <w:pPr>
      <w:widowControl/>
      <w:jc w:val="left"/>
      <w:outlineLvl w:val="2"/>
    </w:pPr>
    <w:rPr>
      <w:rFonts w:ascii="宋体" w:eastAsia="Times New Roman" w:hAnsi="宋体" w:cs="宋体"/>
      <w:b/>
      <w:bCs/>
      <w:kern w:val="0"/>
      <w:sz w:val="24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327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2327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123275"/>
    <w:rPr>
      <w:rFonts w:asciiTheme="majorHAnsi" w:eastAsia="Times New Roman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23275"/>
    <w:rPr>
      <w:rFonts w:ascii="宋体" w:eastAsia="Times New Roman" w:hAnsi="宋体" w:cs="宋体"/>
      <w:b/>
      <w:bCs/>
      <w:kern w:val="0"/>
      <w:sz w:val="24"/>
      <w:szCs w:val="27"/>
    </w:rPr>
  </w:style>
  <w:style w:type="character" w:customStyle="1" w:styleId="4Char">
    <w:name w:val="标题 4 Char"/>
    <w:basedOn w:val="a0"/>
    <w:link w:val="4"/>
    <w:uiPriority w:val="9"/>
    <w:rsid w:val="0012327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9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C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3275"/>
    <w:pPr>
      <w:spacing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275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23275"/>
    <w:pPr>
      <w:widowControl/>
      <w:jc w:val="left"/>
      <w:outlineLvl w:val="2"/>
    </w:pPr>
    <w:rPr>
      <w:rFonts w:ascii="宋体" w:eastAsia="Times New Roman" w:hAnsi="宋体" w:cs="宋体"/>
      <w:b/>
      <w:bCs/>
      <w:kern w:val="0"/>
      <w:sz w:val="24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327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2327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123275"/>
    <w:rPr>
      <w:rFonts w:asciiTheme="majorHAnsi" w:eastAsia="Times New Roman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23275"/>
    <w:rPr>
      <w:rFonts w:ascii="宋体" w:eastAsia="Times New Roman" w:hAnsi="宋体" w:cs="宋体"/>
      <w:b/>
      <w:bCs/>
      <w:kern w:val="0"/>
      <w:sz w:val="24"/>
      <w:szCs w:val="27"/>
    </w:rPr>
  </w:style>
  <w:style w:type="character" w:customStyle="1" w:styleId="4Char">
    <w:name w:val="标题 4 Char"/>
    <w:basedOn w:val="a0"/>
    <w:link w:val="4"/>
    <w:uiPriority w:val="9"/>
    <w:rsid w:val="0012327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9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钟晓雨</dc:creator>
  <cp:lastModifiedBy>Administrator</cp:lastModifiedBy>
  <cp:revision>9</cp:revision>
  <dcterms:created xsi:type="dcterms:W3CDTF">2019-11-25T00:59:00Z</dcterms:created>
  <dcterms:modified xsi:type="dcterms:W3CDTF">2019-12-02T07:25:00Z</dcterms:modified>
</cp:coreProperties>
</file>